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DB9268" w14:textId="60DC2802"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78F7B4DB" w14:textId="51E2377C"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6E7768AF" w14:textId="75F7FD34"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45B9A901" w14:textId="7E95619A"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5D708C19" w14:textId="77777777" w:rsidR="004870B6" w:rsidRDefault="004870B6" w:rsidP="009A4EFA">
      <w:pPr>
        <w:spacing w:line="480" w:lineRule="auto"/>
        <w:jc w:val="center"/>
        <w:rPr>
          <w:rFonts w:ascii="Times New Roman" w:hAnsi="Times New Roman" w:cs="Times New Roman"/>
          <w:sz w:val="24"/>
          <w:szCs w:val="24"/>
        </w:rPr>
      </w:pPr>
      <w:r w:rsidRPr="002E2928">
        <w:rPr>
          <w:rFonts w:ascii="Times New Roman" w:hAnsi="Times New Roman" w:cs="Times New Roman"/>
          <w:sz w:val="24"/>
          <w:szCs w:val="24"/>
        </w:rPr>
        <w:t xml:space="preserve">Intimate Relationship </w:t>
      </w:r>
      <w:r>
        <w:rPr>
          <w:rFonts w:ascii="Times New Roman" w:hAnsi="Times New Roman" w:cs="Times New Roman"/>
          <w:sz w:val="24"/>
          <w:szCs w:val="24"/>
        </w:rPr>
        <w:t>a</w:t>
      </w:r>
      <w:r w:rsidRPr="002E2928">
        <w:rPr>
          <w:rFonts w:ascii="Times New Roman" w:hAnsi="Times New Roman" w:cs="Times New Roman"/>
          <w:sz w:val="24"/>
          <w:szCs w:val="24"/>
        </w:rPr>
        <w:t xml:space="preserve">nd Wellbeing </w:t>
      </w:r>
      <w:r>
        <w:rPr>
          <w:rFonts w:ascii="Times New Roman" w:hAnsi="Times New Roman" w:cs="Times New Roman"/>
          <w:sz w:val="24"/>
          <w:szCs w:val="24"/>
        </w:rPr>
        <w:t>f</w:t>
      </w:r>
      <w:r w:rsidRPr="002E2928">
        <w:rPr>
          <w:rFonts w:ascii="Times New Roman" w:hAnsi="Times New Roman" w:cs="Times New Roman"/>
          <w:sz w:val="24"/>
          <w:szCs w:val="24"/>
        </w:rPr>
        <w:t>or Couples</w:t>
      </w:r>
    </w:p>
    <w:p w14:paraId="41BB8BA0" w14:textId="77777777" w:rsidR="004870B6" w:rsidRDefault="004870B6" w:rsidP="009A4EF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2E84C38" w14:textId="77777777" w:rsidR="004870B6" w:rsidRDefault="004870B6" w:rsidP="009A4EF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34C0EB0B" w14:textId="77777777" w:rsidR="004870B6" w:rsidRDefault="004870B6" w:rsidP="009A4E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805D1A5" w14:textId="77777777" w:rsidR="004870B6" w:rsidRDefault="004870B6" w:rsidP="009A4EFA">
      <w:pPr>
        <w:spacing w:line="480" w:lineRule="auto"/>
        <w:jc w:val="center"/>
        <w:rPr>
          <w:rFonts w:ascii="Times New Roman" w:hAnsi="Times New Roman" w:cs="Times New Roman"/>
          <w:sz w:val="24"/>
          <w:szCs w:val="24"/>
        </w:rPr>
      </w:pPr>
    </w:p>
    <w:p w14:paraId="4248A02D" w14:textId="77777777" w:rsidR="004870B6" w:rsidRPr="002E2928" w:rsidRDefault="004870B6" w:rsidP="009A4EFA">
      <w:pPr>
        <w:spacing w:line="480" w:lineRule="auto"/>
        <w:jc w:val="center"/>
      </w:pPr>
    </w:p>
    <w:p w14:paraId="43CE53C5" w14:textId="77777777"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6C787F88" w14:textId="77777777"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49FDFDF5" w14:textId="77777777"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352817A3" w14:textId="77777777" w:rsidR="004870B6" w:rsidRDefault="004870B6" w:rsidP="009A4EFA">
      <w:pPr>
        <w:spacing w:line="480" w:lineRule="auto"/>
        <w:jc w:val="center"/>
        <w:rPr>
          <w:rFonts w:ascii="Times New Roman" w:hAnsi="Times New Roman" w:cs="Times New Roman"/>
          <w:b/>
          <w:color w:val="222222"/>
          <w:sz w:val="24"/>
          <w:szCs w:val="24"/>
          <w:shd w:val="clear" w:color="auto" w:fill="FFFFFF"/>
        </w:rPr>
      </w:pPr>
    </w:p>
    <w:p w14:paraId="0622B348" w14:textId="77777777" w:rsidR="004870B6" w:rsidRDefault="004870B6" w:rsidP="009A4EFA">
      <w:pPr>
        <w:spacing w:line="480" w:lineRule="auto"/>
        <w:rPr>
          <w:rFonts w:ascii="Times New Roman" w:hAnsi="Times New Roman" w:cs="Times New Roman"/>
          <w:b/>
          <w:color w:val="222222"/>
          <w:sz w:val="24"/>
          <w:szCs w:val="24"/>
          <w:shd w:val="clear" w:color="auto" w:fill="FFFFFF"/>
        </w:rPr>
      </w:pPr>
    </w:p>
    <w:p w14:paraId="51F5ACAB" w14:textId="77777777" w:rsidR="009A4EFA" w:rsidRDefault="009A4EFA">
      <w:pPr>
        <w:rPr>
          <w:rFonts w:ascii="Times New Roman" w:hAnsi="Times New Roman" w:cs="Times New Roman"/>
          <w:sz w:val="24"/>
          <w:szCs w:val="24"/>
        </w:rPr>
      </w:pPr>
      <w:r>
        <w:rPr>
          <w:rFonts w:ascii="Times New Roman" w:hAnsi="Times New Roman" w:cs="Times New Roman"/>
          <w:sz w:val="24"/>
          <w:szCs w:val="24"/>
        </w:rPr>
        <w:br w:type="page"/>
      </w:r>
    </w:p>
    <w:p w14:paraId="6C148CB3" w14:textId="2F14F487" w:rsidR="004870B6" w:rsidRDefault="004870B6" w:rsidP="009A4EFA">
      <w:pPr>
        <w:spacing w:line="480" w:lineRule="auto"/>
        <w:jc w:val="center"/>
        <w:rPr>
          <w:rFonts w:ascii="Times New Roman" w:hAnsi="Times New Roman" w:cs="Times New Roman"/>
          <w:b/>
          <w:color w:val="222222"/>
          <w:sz w:val="24"/>
          <w:szCs w:val="24"/>
          <w:shd w:val="clear" w:color="auto" w:fill="FFFFFF"/>
        </w:rPr>
      </w:pPr>
      <w:r w:rsidRPr="004870B6">
        <w:rPr>
          <w:rFonts w:ascii="Times New Roman" w:hAnsi="Times New Roman" w:cs="Times New Roman"/>
          <w:sz w:val="24"/>
          <w:szCs w:val="24"/>
        </w:rPr>
        <w:lastRenderedPageBreak/>
        <w:t xml:space="preserve">Intimate Relationship </w:t>
      </w:r>
      <w:r>
        <w:rPr>
          <w:rFonts w:ascii="Times New Roman" w:hAnsi="Times New Roman" w:cs="Times New Roman"/>
          <w:sz w:val="24"/>
          <w:szCs w:val="24"/>
        </w:rPr>
        <w:t>a</w:t>
      </w:r>
      <w:r w:rsidRPr="004870B6">
        <w:rPr>
          <w:rFonts w:ascii="Times New Roman" w:hAnsi="Times New Roman" w:cs="Times New Roman"/>
          <w:sz w:val="24"/>
          <w:szCs w:val="24"/>
        </w:rPr>
        <w:t xml:space="preserve">nd Wellbeing </w:t>
      </w:r>
      <w:r>
        <w:rPr>
          <w:rFonts w:ascii="Times New Roman" w:hAnsi="Times New Roman" w:cs="Times New Roman"/>
          <w:sz w:val="24"/>
          <w:szCs w:val="24"/>
        </w:rPr>
        <w:t>f</w:t>
      </w:r>
      <w:r w:rsidRPr="004870B6">
        <w:rPr>
          <w:rFonts w:ascii="Times New Roman" w:hAnsi="Times New Roman" w:cs="Times New Roman"/>
          <w:sz w:val="24"/>
          <w:szCs w:val="24"/>
        </w:rPr>
        <w:t>or Couples</w:t>
      </w:r>
    </w:p>
    <w:p w14:paraId="4BC2ACE0" w14:textId="60DA42D7" w:rsidR="004870B6" w:rsidRPr="004870B6" w:rsidRDefault="004870B6" w:rsidP="009A4EFA">
      <w:pPr>
        <w:tabs>
          <w:tab w:val="left" w:pos="5705"/>
        </w:tabs>
        <w:spacing w:line="480" w:lineRule="auto"/>
        <w:rPr>
          <w:rFonts w:ascii="Times New Roman" w:hAnsi="Times New Roman" w:cs="Times New Roman"/>
          <w:b/>
          <w:color w:val="222222"/>
          <w:sz w:val="24"/>
          <w:szCs w:val="24"/>
          <w:shd w:val="clear" w:color="auto" w:fill="FFFFFF"/>
        </w:rPr>
      </w:pPr>
      <w:r w:rsidRPr="004870B6">
        <w:rPr>
          <w:rFonts w:ascii="Times New Roman" w:hAnsi="Times New Roman" w:cs="Times New Roman"/>
          <w:b/>
          <w:color w:val="222222"/>
          <w:sz w:val="24"/>
          <w:szCs w:val="24"/>
          <w:shd w:val="clear" w:color="auto" w:fill="FFFFFF"/>
        </w:rPr>
        <w:t xml:space="preserve">The </w:t>
      </w:r>
      <w:r w:rsidR="00381F88" w:rsidRPr="004870B6">
        <w:rPr>
          <w:rFonts w:ascii="Times New Roman" w:hAnsi="Times New Roman" w:cs="Times New Roman"/>
          <w:b/>
          <w:color w:val="222222"/>
          <w:sz w:val="24"/>
          <w:szCs w:val="24"/>
          <w:shd w:val="clear" w:color="auto" w:fill="FFFFFF"/>
        </w:rPr>
        <w:t>effect of intimate relationships on wellbeing</w:t>
      </w:r>
      <w:r w:rsidR="007854E1">
        <w:rPr>
          <w:rFonts w:ascii="Times New Roman" w:hAnsi="Times New Roman" w:cs="Times New Roman"/>
          <w:b/>
          <w:color w:val="222222"/>
          <w:sz w:val="24"/>
          <w:szCs w:val="24"/>
          <w:shd w:val="clear" w:color="auto" w:fill="FFFFFF"/>
        </w:rPr>
        <w:tab/>
      </w:r>
      <w:bookmarkStart w:id="0" w:name="_GoBack"/>
      <w:bookmarkEnd w:id="0"/>
    </w:p>
    <w:p w14:paraId="066EDB28" w14:textId="3D0A2424"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 xml:space="preserve">As human beings, we are social creatures. Regarding sex, there appear to </w:t>
      </w:r>
      <w:r w:rsidR="0042570A">
        <w:rPr>
          <w:rFonts w:ascii="Times New Roman" w:hAnsi="Times New Roman" w:cs="Times New Roman"/>
          <w:color w:val="222222"/>
          <w:sz w:val="24"/>
          <w:szCs w:val="24"/>
          <w:shd w:val="clear" w:color="auto" w:fill="FFFFFF"/>
        </w:rPr>
        <w:t xml:space="preserve">be </w:t>
      </w:r>
      <w:r w:rsidRPr="004870B6">
        <w:rPr>
          <w:rFonts w:ascii="Times New Roman" w:hAnsi="Times New Roman" w:cs="Times New Roman"/>
          <w:color w:val="222222"/>
          <w:sz w:val="24"/>
          <w:szCs w:val="24"/>
          <w:shd w:val="clear" w:color="auto" w:fill="FFFFFF"/>
        </w:rPr>
        <w:t>call</w:t>
      </w:r>
      <w:r w:rsidR="0042570A">
        <w:rPr>
          <w:rFonts w:ascii="Times New Roman" w:hAnsi="Times New Roman" w:cs="Times New Roman"/>
          <w:color w:val="222222"/>
          <w:sz w:val="24"/>
          <w:szCs w:val="24"/>
          <w:shd w:val="clear" w:color="auto" w:fill="FFFFFF"/>
        </w:rPr>
        <w:t>s</w:t>
      </w:r>
      <w:r w:rsidRPr="004870B6">
        <w:rPr>
          <w:rFonts w:ascii="Times New Roman" w:hAnsi="Times New Roman" w:cs="Times New Roman"/>
          <w:color w:val="222222"/>
          <w:sz w:val="24"/>
          <w:szCs w:val="24"/>
          <w:shd w:val="clear" w:color="auto" w:fill="FFFFFF"/>
        </w:rPr>
        <w:t xml:space="preserve"> for touch and connection. Connecting is perceived as scary, but it is the determina</w:t>
      </w:r>
      <w:r w:rsidR="0042570A">
        <w:rPr>
          <w:rFonts w:ascii="Times New Roman" w:hAnsi="Times New Roman" w:cs="Times New Roman"/>
          <w:color w:val="222222"/>
          <w:sz w:val="24"/>
          <w:szCs w:val="24"/>
          <w:shd w:val="clear" w:color="auto" w:fill="FFFFFF"/>
        </w:rPr>
        <w:t>nt</w:t>
      </w:r>
      <w:r w:rsidRPr="004870B6">
        <w:rPr>
          <w:rFonts w:ascii="Times New Roman" w:hAnsi="Times New Roman" w:cs="Times New Roman"/>
          <w:color w:val="222222"/>
          <w:sz w:val="24"/>
          <w:szCs w:val="24"/>
          <w:shd w:val="clear" w:color="auto" w:fill="FFFFFF"/>
        </w:rPr>
        <w:t xml:space="preserve"> factor on how we bond with each other. In adulthood, we realize that we create a c</w:t>
      </w:r>
      <w:r w:rsidR="009A4EFA">
        <w:rPr>
          <w:rFonts w:ascii="Times New Roman" w:hAnsi="Times New Roman" w:cs="Times New Roman"/>
          <w:color w:val="222222"/>
          <w:sz w:val="24"/>
          <w:szCs w:val="24"/>
          <w:shd w:val="clear" w:color="auto" w:fill="FFFFFF"/>
        </w:rPr>
        <w:t xml:space="preserve">onnection via sex. </w:t>
      </w:r>
      <w:proofErr w:type="spellStart"/>
      <w:r w:rsidR="009A4EFA">
        <w:rPr>
          <w:rFonts w:ascii="Times New Roman" w:hAnsi="Times New Roman" w:cs="Times New Roman"/>
          <w:color w:val="222222"/>
          <w:sz w:val="24"/>
          <w:szCs w:val="24"/>
          <w:shd w:val="clear" w:color="auto" w:fill="FFFFFF"/>
        </w:rPr>
        <w:t>Hutti</w:t>
      </w:r>
      <w:proofErr w:type="spellEnd"/>
      <w:r w:rsidR="009A4EFA">
        <w:rPr>
          <w:rFonts w:ascii="Times New Roman" w:hAnsi="Times New Roman" w:cs="Times New Roman"/>
          <w:color w:val="222222"/>
          <w:sz w:val="24"/>
          <w:szCs w:val="24"/>
          <w:shd w:val="clear" w:color="auto" w:fill="FFFFFF"/>
        </w:rPr>
        <w:t xml:space="preserve"> et al.</w:t>
      </w:r>
      <w:r w:rsidRPr="004870B6">
        <w:rPr>
          <w:rFonts w:ascii="Times New Roman" w:hAnsi="Times New Roman" w:cs="Times New Roman"/>
          <w:color w:val="222222"/>
          <w:sz w:val="24"/>
          <w:szCs w:val="24"/>
          <w:shd w:val="clear" w:color="auto" w:fill="FFFFFF"/>
        </w:rPr>
        <w:t xml:space="preserve"> (2015) posit that relationships are what </w:t>
      </w:r>
      <w:proofErr w:type="gramStart"/>
      <w:r w:rsidRPr="004870B6">
        <w:rPr>
          <w:rFonts w:ascii="Times New Roman" w:hAnsi="Times New Roman" w:cs="Times New Roman"/>
          <w:color w:val="222222"/>
          <w:sz w:val="24"/>
          <w:szCs w:val="24"/>
          <w:shd w:val="clear" w:color="auto" w:fill="FFFFFF"/>
        </w:rPr>
        <w:t>leads</w:t>
      </w:r>
      <w:proofErr w:type="gramEnd"/>
      <w:r w:rsidRPr="004870B6">
        <w:rPr>
          <w:rFonts w:ascii="Times New Roman" w:hAnsi="Times New Roman" w:cs="Times New Roman"/>
          <w:color w:val="222222"/>
          <w:sz w:val="24"/>
          <w:szCs w:val="24"/>
          <w:shd w:val="clear" w:color="auto" w:fill="FFFFFF"/>
        </w:rPr>
        <w:t xml:space="preserve"> to the body to body intimacy. Therefore, relationships regardless of intimate or social they make individuals happier and results to joy our lives. Relationships are fundamental parts that comprise wellbeing of people. </w:t>
      </w:r>
    </w:p>
    <w:p w14:paraId="65DA2F79" w14:textId="33A309C5"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When couples involve in a ceaseless state of arguments and conflict, it is hazardous to their wellbeing as well as health. The blood pressure goes up, and couples suffer emotionally when relationships are scornful. Consequentially, emotions affect the couple’s bodies. There is also a significant connection between mental and physical health and sexuality. When the couples mental and physical health deteriorates the same implicate</w:t>
      </w:r>
      <w:r w:rsidR="0042570A">
        <w:rPr>
          <w:rFonts w:ascii="Times New Roman" w:hAnsi="Times New Roman" w:cs="Times New Roman"/>
          <w:color w:val="222222"/>
          <w:sz w:val="24"/>
          <w:szCs w:val="24"/>
          <w:shd w:val="clear" w:color="auto" w:fill="FFFFFF"/>
        </w:rPr>
        <w:t>s</w:t>
      </w:r>
      <w:r w:rsidRPr="004870B6">
        <w:rPr>
          <w:rFonts w:ascii="Times New Roman" w:hAnsi="Times New Roman" w:cs="Times New Roman"/>
          <w:color w:val="222222"/>
          <w:sz w:val="24"/>
          <w:szCs w:val="24"/>
          <w:shd w:val="clear" w:color="auto" w:fill="FFFFFF"/>
        </w:rPr>
        <w:t xml:space="preserve"> the sexual experience of those involved. </w:t>
      </w:r>
    </w:p>
    <w:p w14:paraId="7E5C19A8" w14:textId="66863FD9"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Research certifies that strong intimate relationships can help couples to evade illness, adapt to healthier living habits and live longer. On the contrary, troubled intimacy connection leads to stress and compromised immunity. So many elements impact on our body health as couples. Whether it is a model of behaviors that we show towards one another or the undesired traits we assimilate from one another</w:t>
      </w:r>
      <w:r w:rsidR="0042570A">
        <w:rPr>
          <w:rFonts w:ascii="Times New Roman" w:hAnsi="Times New Roman" w:cs="Times New Roman"/>
          <w:color w:val="222222"/>
          <w:sz w:val="24"/>
          <w:szCs w:val="24"/>
          <w:shd w:val="clear" w:color="auto" w:fill="FFFFFF"/>
        </w:rPr>
        <w:t>. I</w:t>
      </w:r>
      <w:r w:rsidRPr="004870B6">
        <w:rPr>
          <w:rFonts w:ascii="Times New Roman" w:hAnsi="Times New Roman" w:cs="Times New Roman"/>
          <w:color w:val="222222"/>
          <w:sz w:val="24"/>
          <w:szCs w:val="24"/>
          <w:shd w:val="clear" w:color="auto" w:fill="FFFFFF"/>
        </w:rPr>
        <w:t xml:space="preserve">rrespective of the level of your marriage, keep in mind that the kind of intimate relationship you have with your spouse adversely influence your mind and the body generally. </w:t>
      </w:r>
    </w:p>
    <w:p w14:paraId="2E514708" w14:textId="6C2A0C0F"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lastRenderedPageBreak/>
        <w:t xml:space="preserve">Psychologists argue that a happy couple can inspire each other to maintain their health status by visiting the gym as one, setting goals and feeling accountable for one another. However, when there are constant fights, conflicts and infringed intimacy relationship their wellbeing </w:t>
      </w:r>
      <w:r w:rsidR="009A4EFA">
        <w:rPr>
          <w:rFonts w:ascii="Times New Roman" w:hAnsi="Times New Roman" w:cs="Times New Roman"/>
          <w:color w:val="222222"/>
          <w:sz w:val="24"/>
          <w:szCs w:val="24"/>
          <w:shd w:val="clear" w:color="auto" w:fill="FFFFFF"/>
        </w:rPr>
        <w:t>ends up affected. Ussher et al.</w:t>
      </w:r>
      <w:r w:rsidRPr="004870B6">
        <w:rPr>
          <w:rFonts w:ascii="Times New Roman" w:hAnsi="Times New Roman" w:cs="Times New Roman"/>
          <w:color w:val="222222"/>
          <w:sz w:val="24"/>
          <w:szCs w:val="24"/>
          <w:shd w:val="clear" w:color="auto" w:fill="FFFFFF"/>
        </w:rPr>
        <w:t xml:space="preserve"> 2012 report that Dissatisfaction in marriage concerning intimate relationships among the couples can trigger passive aggressiveness sleep problems and eating traits which can lead to weight gain. </w:t>
      </w:r>
    </w:p>
    <w:p w14:paraId="7F1EC143" w14:textId="153C258C"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 xml:space="preserve">A strong intimate relationship is responsible for lowering stress and improving the couple’s wellbeing. In a survey study involving 40 couples in North Carolina University, researchers demonstrated that men and women </w:t>
      </w:r>
      <w:r w:rsidR="0042570A">
        <w:rPr>
          <w:rFonts w:ascii="Times New Roman" w:hAnsi="Times New Roman" w:cs="Times New Roman"/>
          <w:color w:val="222222"/>
          <w:sz w:val="24"/>
          <w:szCs w:val="24"/>
          <w:shd w:val="clear" w:color="auto" w:fill="FFFFFF"/>
        </w:rPr>
        <w:t xml:space="preserve">had </w:t>
      </w:r>
      <w:r w:rsidRPr="004870B6">
        <w:rPr>
          <w:rFonts w:ascii="Times New Roman" w:hAnsi="Times New Roman" w:cs="Times New Roman"/>
          <w:color w:val="222222"/>
          <w:sz w:val="24"/>
          <w:szCs w:val="24"/>
          <w:shd w:val="clear" w:color="auto" w:fill="FFFFFF"/>
        </w:rPr>
        <w:t>high levels of oxytocin- a hormone responsible for easing stress and improve mood after hugging</w:t>
      </w:r>
      <w:r w:rsidR="0042570A">
        <w:rPr>
          <w:rFonts w:ascii="Times New Roman" w:hAnsi="Times New Roman" w:cs="Times New Roman"/>
          <w:color w:val="222222"/>
          <w:sz w:val="24"/>
          <w:szCs w:val="24"/>
          <w:shd w:val="clear" w:color="auto" w:fill="FFFFFF"/>
        </w:rPr>
        <w:t xml:space="preserve"> (</w:t>
      </w:r>
      <w:r w:rsidR="0042570A" w:rsidRPr="0042570A">
        <w:rPr>
          <w:rFonts w:ascii="Times New Roman" w:hAnsi="Times New Roman" w:cs="Times New Roman"/>
          <w:color w:val="222222"/>
          <w:sz w:val="24"/>
          <w:szCs w:val="24"/>
          <w:shd w:val="clear" w:color="auto" w:fill="FFFFFF"/>
        </w:rPr>
        <w:t>Hand</w:t>
      </w:r>
      <w:r w:rsidR="0042570A">
        <w:rPr>
          <w:rFonts w:ascii="Times New Roman" w:hAnsi="Times New Roman" w:cs="Times New Roman"/>
          <w:color w:val="222222"/>
          <w:sz w:val="24"/>
          <w:szCs w:val="24"/>
          <w:shd w:val="clear" w:color="auto" w:fill="FFFFFF"/>
        </w:rPr>
        <w:t xml:space="preserve"> et al., </w:t>
      </w:r>
      <w:r w:rsidR="0042570A" w:rsidRPr="0042570A">
        <w:rPr>
          <w:rFonts w:ascii="Times New Roman" w:hAnsi="Times New Roman" w:cs="Times New Roman"/>
          <w:color w:val="222222"/>
          <w:sz w:val="24"/>
          <w:szCs w:val="24"/>
          <w:shd w:val="clear" w:color="auto" w:fill="FFFFFF"/>
        </w:rPr>
        <w:t>2013</w:t>
      </w:r>
      <w:r w:rsidR="0042570A">
        <w:rPr>
          <w:rFonts w:ascii="Times New Roman" w:hAnsi="Times New Roman" w:cs="Times New Roman"/>
          <w:color w:val="222222"/>
          <w:sz w:val="24"/>
          <w:szCs w:val="24"/>
          <w:shd w:val="clear" w:color="auto" w:fill="FFFFFF"/>
        </w:rPr>
        <w:t>)</w:t>
      </w:r>
      <w:r w:rsidR="006343E7">
        <w:rPr>
          <w:rFonts w:ascii="Times New Roman" w:hAnsi="Times New Roman" w:cs="Times New Roman"/>
          <w:color w:val="222222"/>
          <w:sz w:val="24"/>
          <w:szCs w:val="24"/>
          <w:shd w:val="clear" w:color="auto" w:fill="FFFFFF"/>
        </w:rPr>
        <w:t>. The study again discovered</w:t>
      </w:r>
      <w:r w:rsidRPr="004870B6">
        <w:rPr>
          <w:rFonts w:ascii="Times New Roman" w:hAnsi="Times New Roman" w:cs="Times New Roman"/>
          <w:color w:val="222222"/>
          <w:sz w:val="24"/>
          <w:szCs w:val="24"/>
          <w:shd w:val="clear" w:color="auto" w:fill="FFFFFF"/>
        </w:rPr>
        <w:t xml:space="preserve"> that women had lower blood pressure after hugging and recorded lower levels of the hormone cortisol that creates stress. These kinds of caring behaviors are crucial. A soft touch on the arm, a rub on the shoulder, or holding hands stimulate the cortisol and oxytocin hormones to offset stress and anxiety. </w:t>
      </w:r>
    </w:p>
    <w:p w14:paraId="59E932DB" w14:textId="65080AA9" w:rsidR="004870B6" w:rsidRPr="004870B6" w:rsidRDefault="004870B6" w:rsidP="009A4EFA">
      <w:pPr>
        <w:spacing w:line="480" w:lineRule="auto"/>
        <w:rPr>
          <w:rFonts w:ascii="Times New Roman" w:hAnsi="Times New Roman" w:cs="Times New Roman"/>
          <w:b/>
          <w:color w:val="222222"/>
          <w:sz w:val="24"/>
          <w:szCs w:val="24"/>
          <w:shd w:val="clear" w:color="auto" w:fill="FFFFFF"/>
        </w:rPr>
      </w:pPr>
      <w:r w:rsidRPr="004870B6">
        <w:rPr>
          <w:rFonts w:ascii="Times New Roman" w:hAnsi="Times New Roman" w:cs="Times New Roman"/>
          <w:b/>
          <w:color w:val="222222"/>
          <w:sz w:val="24"/>
          <w:szCs w:val="24"/>
          <w:shd w:val="clear" w:color="auto" w:fill="FFFFFF"/>
        </w:rPr>
        <w:t xml:space="preserve">Strategies </w:t>
      </w:r>
      <w:r>
        <w:rPr>
          <w:rFonts w:ascii="Times New Roman" w:hAnsi="Times New Roman" w:cs="Times New Roman"/>
          <w:b/>
          <w:color w:val="222222"/>
          <w:sz w:val="24"/>
          <w:szCs w:val="24"/>
          <w:shd w:val="clear" w:color="auto" w:fill="FFFFFF"/>
        </w:rPr>
        <w:t>t</w:t>
      </w:r>
      <w:r w:rsidRPr="004870B6">
        <w:rPr>
          <w:rFonts w:ascii="Times New Roman" w:hAnsi="Times New Roman" w:cs="Times New Roman"/>
          <w:b/>
          <w:color w:val="222222"/>
          <w:sz w:val="24"/>
          <w:szCs w:val="24"/>
          <w:shd w:val="clear" w:color="auto" w:fill="FFFFFF"/>
        </w:rPr>
        <w:t xml:space="preserve">o </w:t>
      </w:r>
      <w:r w:rsidR="00381F88" w:rsidRPr="004870B6">
        <w:rPr>
          <w:rFonts w:ascii="Times New Roman" w:hAnsi="Times New Roman" w:cs="Times New Roman"/>
          <w:b/>
          <w:color w:val="222222"/>
          <w:sz w:val="24"/>
          <w:szCs w:val="24"/>
          <w:shd w:val="clear" w:color="auto" w:fill="FFFFFF"/>
        </w:rPr>
        <w:t>maintain healthy relationships</w:t>
      </w:r>
    </w:p>
    <w:p w14:paraId="6250DDCA" w14:textId="241AC1F5" w:rsidR="004870B6"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Psychologists assert that it is fundamental for the couples to understand their significance in the other's point of view. As much as it is difficult to listen, understanding that as a couple you both have a part to play an</w:t>
      </w:r>
      <w:r w:rsidR="0042570A">
        <w:rPr>
          <w:rFonts w:ascii="Times New Roman" w:hAnsi="Times New Roman" w:cs="Times New Roman"/>
          <w:color w:val="222222"/>
          <w:sz w:val="24"/>
          <w:szCs w:val="24"/>
          <w:shd w:val="clear" w:color="auto" w:fill="FFFFFF"/>
        </w:rPr>
        <w:t>d</w:t>
      </w:r>
      <w:r w:rsidRPr="004870B6">
        <w:rPr>
          <w:rFonts w:ascii="Times New Roman" w:hAnsi="Times New Roman" w:cs="Times New Roman"/>
          <w:color w:val="222222"/>
          <w:sz w:val="24"/>
          <w:szCs w:val="24"/>
          <w:shd w:val="clear" w:color="auto" w:fill="FFFFFF"/>
        </w:rPr>
        <w:t xml:space="preserve"> there is a right answer to specific conflict is vital. You should be willing to comprise. One of the key ways to build a healthy intimate relationship is to practice gratitude. Exhibiting gratitude towards your partner </w:t>
      </w:r>
      <w:r w:rsidR="0042570A">
        <w:rPr>
          <w:rFonts w:ascii="Times New Roman" w:hAnsi="Times New Roman" w:cs="Times New Roman"/>
          <w:color w:val="222222"/>
          <w:sz w:val="24"/>
          <w:szCs w:val="24"/>
          <w:shd w:val="clear" w:color="auto" w:fill="FFFFFF"/>
        </w:rPr>
        <w:t xml:space="preserve">that </w:t>
      </w:r>
      <w:r w:rsidRPr="004870B6">
        <w:rPr>
          <w:rFonts w:ascii="Times New Roman" w:hAnsi="Times New Roman" w:cs="Times New Roman"/>
          <w:color w:val="222222"/>
          <w:sz w:val="24"/>
          <w:szCs w:val="24"/>
          <w:shd w:val="clear" w:color="auto" w:fill="FFFFFF"/>
        </w:rPr>
        <w:t xml:space="preserve">can enhance positivity for the couples. Relationships are a tedious task. They need ample time investment. Endeavor to have much time together, practice forgiveness, acknowledge each other, and make yourself vulnerable to the </w:t>
      </w:r>
      <w:r w:rsidRPr="004870B6">
        <w:rPr>
          <w:rFonts w:ascii="Times New Roman" w:hAnsi="Times New Roman" w:cs="Times New Roman"/>
          <w:color w:val="222222"/>
          <w:sz w:val="24"/>
          <w:szCs w:val="24"/>
          <w:shd w:val="clear" w:color="auto" w:fill="FFFFFF"/>
        </w:rPr>
        <w:lastRenderedPageBreak/>
        <w:t xml:space="preserve">relationship. Sometimes in marriage, we strive so much for our own defense; however, being frank to your partner is excellent in developing intimate and a deep relationship. </w:t>
      </w:r>
    </w:p>
    <w:p w14:paraId="690C76E9" w14:textId="37D893EA" w:rsidR="004E2144" w:rsidRPr="004870B6" w:rsidRDefault="004870B6" w:rsidP="009A4EFA">
      <w:pPr>
        <w:spacing w:line="480" w:lineRule="auto"/>
        <w:ind w:firstLine="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Strategies such as accepting and celebrating your differences, listening effectively, enriching your communication skills and managing mobile communications are vital in promoting a positive intimate relationship with your partner which will allow you feel happier, more supported, connected and supportive. Moreover, couples need to develop empathy, learn to trust one another and learn to give and take feedback precisely for satisfaction in marriage (Matheson et al., 2015).</w:t>
      </w:r>
    </w:p>
    <w:p w14:paraId="77A86DB1"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725EC8E7"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0BD939F2"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73607370"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7857DAC0"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27B3E990"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6915B200"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1A8053C1" w14:textId="77777777" w:rsidR="004870B6" w:rsidRPr="004870B6" w:rsidRDefault="004870B6" w:rsidP="009A4EFA">
      <w:pPr>
        <w:spacing w:line="480" w:lineRule="auto"/>
        <w:rPr>
          <w:rFonts w:ascii="Times New Roman" w:hAnsi="Times New Roman" w:cs="Times New Roman"/>
          <w:color w:val="222222"/>
          <w:sz w:val="24"/>
          <w:szCs w:val="24"/>
          <w:shd w:val="clear" w:color="auto" w:fill="FFFFFF"/>
        </w:rPr>
      </w:pPr>
    </w:p>
    <w:p w14:paraId="1A3D5D38" w14:textId="77777777" w:rsidR="009A4EFA" w:rsidRDefault="009A4EFA">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0AAF3ED2" w14:textId="241D7C7C" w:rsidR="004870B6" w:rsidRPr="004870B6" w:rsidRDefault="004870B6" w:rsidP="009A4EFA">
      <w:pPr>
        <w:spacing w:line="480" w:lineRule="auto"/>
        <w:jc w:val="center"/>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lastRenderedPageBreak/>
        <w:t>References</w:t>
      </w:r>
    </w:p>
    <w:p w14:paraId="2BDDBFA1" w14:textId="058327B0" w:rsidR="004870B6" w:rsidRPr="004870B6" w:rsidRDefault="0042570A" w:rsidP="009A4EFA">
      <w:pPr>
        <w:spacing w:line="480" w:lineRule="auto"/>
        <w:ind w:left="720" w:hanging="720"/>
        <w:rPr>
          <w:rFonts w:ascii="Times New Roman" w:hAnsi="Times New Roman" w:cs="Times New Roman"/>
          <w:color w:val="222222"/>
          <w:sz w:val="24"/>
          <w:szCs w:val="24"/>
          <w:shd w:val="clear" w:color="auto" w:fill="FFFFFF"/>
        </w:rPr>
      </w:pPr>
      <w:r w:rsidRPr="0042570A">
        <w:rPr>
          <w:rFonts w:ascii="Times New Roman" w:hAnsi="Times New Roman" w:cs="Times New Roman"/>
          <w:color w:val="222222"/>
          <w:sz w:val="24"/>
          <w:szCs w:val="24"/>
          <w:shd w:val="clear" w:color="auto" w:fill="FFFFFF"/>
        </w:rPr>
        <w:t xml:space="preserve">Hand, M. M., Thomas, D., </w:t>
      </w:r>
      <w:proofErr w:type="spellStart"/>
      <w:r w:rsidRPr="0042570A">
        <w:rPr>
          <w:rFonts w:ascii="Times New Roman" w:hAnsi="Times New Roman" w:cs="Times New Roman"/>
          <w:color w:val="222222"/>
          <w:sz w:val="24"/>
          <w:szCs w:val="24"/>
          <w:shd w:val="clear" w:color="auto" w:fill="FFFFFF"/>
        </w:rPr>
        <w:t>Buboltz</w:t>
      </w:r>
      <w:proofErr w:type="spellEnd"/>
      <w:r w:rsidRPr="0042570A">
        <w:rPr>
          <w:rFonts w:ascii="Times New Roman" w:hAnsi="Times New Roman" w:cs="Times New Roman"/>
          <w:color w:val="222222"/>
          <w:sz w:val="24"/>
          <w:szCs w:val="24"/>
          <w:shd w:val="clear" w:color="auto" w:fill="FFFFFF"/>
        </w:rPr>
        <w:t xml:space="preserve">, W. C., </w:t>
      </w:r>
      <w:proofErr w:type="spellStart"/>
      <w:r w:rsidRPr="0042570A">
        <w:rPr>
          <w:rFonts w:ascii="Times New Roman" w:hAnsi="Times New Roman" w:cs="Times New Roman"/>
          <w:color w:val="222222"/>
          <w:sz w:val="24"/>
          <w:szCs w:val="24"/>
          <w:shd w:val="clear" w:color="auto" w:fill="FFFFFF"/>
        </w:rPr>
        <w:t>Deemer</w:t>
      </w:r>
      <w:proofErr w:type="spellEnd"/>
      <w:r w:rsidRPr="0042570A">
        <w:rPr>
          <w:rFonts w:ascii="Times New Roman" w:hAnsi="Times New Roman" w:cs="Times New Roman"/>
          <w:color w:val="222222"/>
          <w:sz w:val="24"/>
          <w:szCs w:val="24"/>
          <w:shd w:val="clear" w:color="auto" w:fill="FFFFFF"/>
        </w:rPr>
        <w:t xml:space="preserve">, E. D., &amp; </w:t>
      </w:r>
      <w:proofErr w:type="spellStart"/>
      <w:r w:rsidRPr="0042570A">
        <w:rPr>
          <w:rFonts w:ascii="Times New Roman" w:hAnsi="Times New Roman" w:cs="Times New Roman"/>
          <w:color w:val="222222"/>
          <w:sz w:val="24"/>
          <w:szCs w:val="24"/>
          <w:shd w:val="clear" w:color="auto" w:fill="FFFFFF"/>
        </w:rPr>
        <w:t>Buyanjargal</w:t>
      </w:r>
      <w:proofErr w:type="spellEnd"/>
      <w:r w:rsidRPr="0042570A">
        <w:rPr>
          <w:rFonts w:ascii="Times New Roman" w:hAnsi="Times New Roman" w:cs="Times New Roman"/>
          <w:color w:val="222222"/>
          <w:sz w:val="24"/>
          <w:szCs w:val="24"/>
          <w:shd w:val="clear" w:color="auto" w:fill="FFFFFF"/>
        </w:rPr>
        <w:t>, M. (2013). Facebook and romantic relationships: Intimacy and couple satisfaction associated with online social network use. Cyberpsychology, Behavior, and Social Networking, 16(1), 8-13.</w:t>
      </w:r>
    </w:p>
    <w:p w14:paraId="750D5010" w14:textId="77777777" w:rsidR="004870B6" w:rsidRPr="004870B6" w:rsidRDefault="004870B6" w:rsidP="009A4EFA">
      <w:pPr>
        <w:spacing w:line="480" w:lineRule="auto"/>
        <w:ind w:left="720" w:hanging="720"/>
        <w:rPr>
          <w:rFonts w:ascii="Times New Roman" w:hAnsi="Times New Roman" w:cs="Times New Roman"/>
          <w:color w:val="222222"/>
          <w:sz w:val="24"/>
          <w:szCs w:val="24"/>
          <w:shd w:val="clear" w:color="auto" w:fill="FFFFFF"/>
        </w:rPr>
      </w:pPr>
      <w:proofErr w:type="spellStart"/>
      <w:r w:rsidRPr="004870B6">
        <w:rPr>
          <w:rFonts w:ascii="Times New Roman" w:hAnsi="Times New Roman" w:cs="Times New Roman"/>
          <w:color w:val="222222"/>
          <w:sz w:val="24"/>
          <w:szCs w:val="24"/>
          <w:shd w:val="clear" w:color="auto" w:fill="FFFFFF"/>
        </w:rPr>
        <w:t>Hutti</w:t>
      </w:r>
      <w:proofErr w:type="spellEnd"/>
      <w:r w:rsidRPr="004870B6">
        <w:rPr>
          <w:rFonts w:ascii="Times New Roman" w:hAnsi="Times New Roman" w:cs="Times New Roman"/>
          <w:color w:val="222222"/>
          <w:sz w:val="24"/>
          <w:szCs w:val="24"/>
          <w:shd w:val="clear" w:color="auto" w:fill="FFFFFF"/>
        </w:rPr>
        <w:t>, M. H., Armstrong, D. S., Myers, J. A., &amp; Hall, L. A. (2015). Grief intensity, psychological well‐being, and the intimate partner relationship in the subsequent pregnancy after a perinatal loss. </w:t>
      </w:r>
      <w:r w:rsidRPr="004870B6">
        <w:rPr>
          <w:rFonts w:ascii="Times New Roman" w:hAnsi="Times New Roman" w:cs="Times New Roman"/>
          <w:i/>
          <w:iCs/>
          <w:color w:val="222222"/>
          <w:sz w:val="24"/>
          <w:szCs w:val="24"/>
          <w:shd w:val="clear" w:color="auto" w:fill="FFFFFF"/>
        </w:rPr>
        <w:t>Journal of Obstetric, Gynecologic &amp; Neonatal Nursing</w:t>
      </w:r>
      <w:r w:rsidRPr="004870B6">
        <w:rPr>
          <w:rFonts w:ascii="Times New Roman" w:hAnsi="Times New Roman" w:cs="Times New Roman"/>
          <w:color w:val="222222"/>
          <w:sz w:val="24"/>
          <w:szCs w:val="24"/>
          <w:shd w:val="clear" w:color="auto" w:fill="FFFFFF"/>
        </w:rPr>
        <w:t>, </w:t>
      </w:r>
      <w:r w:rsidRPr="004870B6">
        <w:rPr>
          <w:rFonts w:ascii="Times New Roman" w:hAnsi="Times New Roman" w:cs="Times New Roman"/>
          <w:i/>
          <w:iCs/>
          <w:color w:val="222222"/>
          <w:sz w:val="24"/>
          <w:szCs w:val="24"/>
          <w:shd w:val="clear" w:color="auto" w:fill="FFFFFF"/>
        </w:rPr>
        <w:t>44</w:t>
      </w:r>
      <w:r w:rsidRPr="004870B6">
        <w:rPr>
          <w:rFonts w:ascii="Times New Roman" w:hAnsi="Times New Roman" w:cs="Times New Roman"/>
          <w:color w:val="222222"/>
          <w:sz w:val="24"/>
          <w:szCs w:val="24"/>
          <w:shd w:val="clear" w:color="auto" w:fill="FFFFFF"/>
        </w:rPr>
        <w:t>(1), 42-50.</w:t>
      </w:r>
    </w:p>
    <w:p w14:paraId="1AC56815" w14:textId="77777777" w:rsidR="004870B6" w:rsidRPr="004870B6" w:rsidRDefault="004870B6" w:rsidP="009A4EFA">
      <w:pPr>
        <w:spacing w:line="480" w:lineRule="auto"/>
        <w:ind w:left="720" w:hanging="720"/>
        <w:rPr>
          <w:rFonts w:ascii="Times New Roman" w:hAnsi="Times New Roman" w:cs="Times New Roman"/>
          <w:sz w:val="24"/>
          <w:szCs w:val="24"/>
        </w:rPr>
      </w:pPr>
      <w:r w:rsidRPr="004870B6">
        <w:rPr>
          <w:rFonts w:ascii="Times New Roman" w:hAnsi="Times New Roman" w:cs="Times New Roman"/>
          <w:color w:val="222222"/>
          <w:sz w:val="24"/>
          <w:szCs w:val="24"/>
          <w:shd w:val="clear" w:color="auto" w:fill="FFFFFF"/>
        </w:rPr>
        <w:t xml:space="preserve">Matheson, F. I., Daoud, N., Hamilton-Wright, S., </w:t>
      </w:r>
      <w:proofErr w:type="spellStart"/>
      <w:r w:rsidRPr="004870B6">
        <w:rPr>
          <w:rFonts w:ascii="Times New Roman" w:hAnsi="Times New Roman" w:cs="Times New Roman"/>
          <w:color w:val="222222"/>
          <w:sz w:val="24"/>
          <w:szCs w:val="24"/>
          <w:shd w:val="clear" w:color="auto" w:fill="FFFFFF"/>
        </w:rPr>
        <w:t>Borenstein</w:t>
      </w:r>
      <w:proofErr w:type="spellEnd"/>
      <w:r w:rsidRPr="004870B6">
        <w:rPr>
          <w:rFonts w:ascii="Times New Roman" w:hAnsi="Times New Roman" w:cs="Times New Roman"/>
          <w:color w:val="222222"/>
          <w:sz w:val="24"/>
          <w:szCs w:val="24"/>
          <w:shd w:val="clear" w:color="auto" w:fill="FFFFFF"/>
        </w:rPr>
        <w:t xml:space="preserve">, H., Pedersen, C., &amp; </w:t>
      </w:r>
      <w:proofErr w:type="spellStart"/>
      <w:r w:rsidRPr="004870B6">
        <w:rPr>
          <w:rFonts w:ascii="Times New Roman" w:hAnsi="Times New Roman" w:cs="Times New Roman"/>
          <w:color w:val="222222"/>
          <w:sz w:val="24"/>
          <w:szCs w:val="24"/>
          <w:shd w:val="clear" w:color="auto" w:fill="FFFFFF"/>
        </w:rPr>
        <w:t>O'Campo</w:t>
      </w:r>
      <w:proofErr w:type="spellEnd"/>
      <w:r w:rsidRPr="004870B6">
        <w:rPr>
          <w:rFonts w:ascii="Times New Roman" w:hAnsi="Times New Roman" w:cs="Times New Roman"/>
          <w:color w:val="222222"/>
          <w:sz w:val="24"/>
          <w:szCs w:val="24"/>
          <w:shd w:val="clear" w:color="auto" w:fill="FFFFFF"/>
        </w:rPr>
        <w:t>, P. (2015). Where did she go? The transformation of self-esteem, self-identity, and mental well-being among women who have experienced intimate partner violence. </w:t>
      </w:r>
      <w:r w:rsidRPr="004870B6">
        <w:rPr>
          <w:rFonts w:ascii="Times New Roman" w:hAnsi="Times New Roman" w:cs="Times New Roman"/>
          <w:i/>
          <w:iCs/>
          <w:color w:val="222222"/>
          <w:sz w:val="24"/>
          <w:szCs w:val="24"/>
          <w:shd w:val="clear" w:color="auto" w:fill="FFFFFF"/>
        </w:rPr>
        <w:t>Women's health issues</w:t>
      </w:r>
      <w:r w:rsidRPr="004870B6">
        <w:rPr>
          <w:rFonts w:ascii="Times New Roman" w:hAnsi="Times New Roman" w:cs="Times New Roman"/>
          <w:color w:val="222222"/>
          <w:sz w:val="24"/>
          <w:szCs w:val="24"/>
          <w:shd w:val="clear" w:color="auto" w:fill="FFFFFF"/>
        </w:rPr>
        <w:t>, </w:t>
      </w:r>
      <w:r w:rsidRPr="004870B6">
        <w:rPr>
          <w:rFonts w:ascii="Times New Roman" w:hAnsi="Times New Roman" w:cs="Times New Roman"/>
          <w:i/>
          <w:iCs/>
          <w:color w:val="222222"/>
          <w:sz w:val="24"/>
          <w:szCs w:val="24"/>
          <w:shd w:val="clear" w:color="auto" w:fill="FFFFFF"/>
        </w:rPr>
        <w:t>25</w:t>
      </w:r>
      <w:r w:rsidRPr="004870B6">
        <w:rPr>
          <w:rFonts w:ascii="Times New Roman" w:hAnsi="Times New Roman" w:cs="Times New Roman"/>
          <w:color w:val="222222"/>
          <w:sz w:val="24"/>
          <w:szCs w:val="24"/>
          <w:shd w:val="clear" w:color="auto" w:fill="FFFFFF"/>
        </w:rPr>
        <w:t>(5), 561-569.</w:t>
      </w:r>
    </w:p>
    <w:p w14:paraId="2236A142" w14:textId="77777777" w:rsidR="004870B6" w:rsidRPr="004870B6" w:rsidRDefault="004870B6" w:rsidP="009A4EFA">
      <w:pPr>
        <w:spacing w:line="480" w:lineRule="auto"/>
        <w:ind w:left="720" w:hanging="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Siegel, D. J. (2015). </w:t>
      </w:r>
      <w:r w:rsidRPr="004870B6">
        <w:rPr>
          <w:rFonts w:ascii="Times New Roman" w:hAnsi="Times New Roman" w:cs="Times New Roman"/>
          <w:i/>
          <w:iCs/>
          <w:color w:val="222222"/>
          <w:sz w:val="24"/>
          <w:szCs w:val="24"/>
          <w:shd w:val="clear" w:color="auto" w:fill="FFFFFF"/>
        </w:rPr>
        <w:t>The developing mind: How relationships and the brain interact to shape who we are</w:t>
      </w:r>
      <w:r w:rsidRPr="004870B6">
        <w:rPr>
          <w:rFonts w:ascii="Times New Roman" w:hAnsi="Times New Roman" w:cs="Times New Roman"/>
          <w:color w:val="222222"/>
          <w:sz w:val="24"/>
          <w:szCs w:val="24"/>
          <w:shd w:val="clear" w:color="auto" w:fill="FFFFFF"/>
        </w:rPr>
        <w:t>. Guilford Publications.</w:t>
      </w:r>
    </w:p>
    <w:p w14:paraId="24D51A39" w14:textId="0A743592" w:rsidR="004870B6" w:rsidRDefault="004870B6" w:rsidP="009A4EFA">
      <w:pPr>
        <w:spacing w:line="480" w:lineRule="auto"/>
        <w:ind w:left="720" w:hanging="720"/>
        <w:rPr>
          <w:rFonts w:ascii="Times New Roman" w:hAnsi="Times New Roman" w:cs="Times New Roman"/>
          <w:color w:val="222222"/>
          <w:sz w:val="24"/>
          <w:szCs w:val="24"/>
          <w:shd w:val="clear" w:color="auto" w:fill="FFFFFF"/>
        </w:rPr>
      </w:pPr>
      <w:r w:rsidRPr="004870B6">
        <w:rPr>
          <w:rFonts w:ascii="Times New Roman" w:hAnsi="Times New Roman" w:cs="Times New Roman"/>
          <w:color w:val="222222"/>
          <w:sz w:val="24"/>
          <w:szCs w:val="24"/>
          <w:shd w:val="clear" w:color="auto" w:fill="FFFFFF"/>
        </w:rPr>
        <w:t xml:space="preserve">Ussher, J. M., </w:t>
      </w:r>
      <w:proofErr w:type="spellStart"/>
      <w:r w:rsidRPr="004870B6">
        <w:rPr>
          <w:rFonts w:ascii="Times New Roman" w:hAnsi="Times New Roman" w:cs="Times New Roman"/>
          <w:color w:val="222222"/>
          <w:sz w:val="24"/>
          <w:szCs w:val="24"/>
          <w:shd w:val="clear" w:color="auto" w:fill="FFFFFF"/>
        </w:rPr>
        <w:t>Perz</w:t>
      </w:r>
      <w:proofErr w:type="spellEnd"/>
      <w:r w:rsidRPr="004870B6">
        <w:rPr>
          <w:rFonts w:ascii="Times New Roman" w:hAnsi="Times New Roman" w:cs="Times New Roman"/>
          <w:color w:val="222222"/>
          <w:sz w:val="24"/>
          <w:szCs w:val="24"/>
          <w:shd w:val="clear" w:color="auto" w:fill="FFFFFF"/>
        </w:rPr>
        <w:t>, J., &amp; Gilbert, E. (2012). Changes to sexual well-being and intimacy after breast cancer. </w:t>
      </w:r>
      <w:r w:rsidRPr="004870B6">
        <w:rPr>
          <w:rFonts w:ascii="Times New Roman" w:hAnsi="Times New Roman" w:cs="Times New Roman"/>
          <w:i/>
          <w:iCs/>
          <w:color w:val="222222"/>
          <w:sz w:val="24"/>
          <w:szCs w:val="24"/>
          <w:shd w:val="clear" w:color="auto" w:fill="FFFFFF"/>
        </w:rPr>
        <w:t>Cancer nursing</w:t>
      </w:r>
      <w:r w:rsidRPr="004870B6">
        <w:rPr>
          <w:rFonts w:ascii="Times New Roman" w:hAnsi="Times New Roman" w:cs="Times New Roman"/>
          <w:color w:val="222222"/>
          <w:sz w:val="24"/>
          <w:szCs w:val="24"/>
          <w:shd w:val="clear" w:color="auto" w:fill="FFFFFF"/>
        </w:rPr>
        <w:t>, </w:t>
      </w:r>
      <w:r w:rsidRPr="004870B6">
        <w:rPr>
          <w:rFonts w:ascii="Times New Roman" w:hAnsi="Times New Roman" w:cs="Times New Roman"/>
          <w:i/>
          <w:iCs/>
          <w:color w:val="222222"/>
          <w:sz w:val="24"/>
          <w:szCs w:val="24"/>
          <w:shd w:val="clear" w:color="auto" w:fill="FFFFFF"/>
        </w:rPr>
        <w:t>35</w:t>
      </w:r>
      <w:r w:rsidRPr="004870B6">
        <w:rPr>
          <w:rFonts w:ascii="Times New Roman" w:hAnsi="Times New Roman" w:cs="Times New Roman"/>
          <w:color w:val="222222"/>
          <w:sz w:val="24"/>
          <w:szCs w:val="24"/>
          <w:shd w:val="clear" w:color="auto" w:fill="FFFFFF"/>
        </w:rPr>
        <w:t>(6), 456-465.</w:t>
      </w:r>
    </w:p>
    <w:p w14:paraId="2737DCB6" w14:textId="77777777" w:rsidR="0042570A" w:rsidRPr="004870B6" w:rsidRDefault="0042570A" w:rsidP="009A4EFA">
      <w:pPr>
        <w:spacing w:line="480" w:lineRule="auto"/>
        <w:ind w:left="720" w:hanging="720"/>
        <w:rPr>
          <w:rFonts w:ascii="Times New Roman" w:hAnsi="Times New Roman" w:cs="Times New Roman"/>
          <w:color w:val="222222"/>
          <w:sz w:val="24"/>
          <w:szCs w:val="24"/>
          <w:shd w:val="clear" w:color="auto" w:fill="FFFFFF"/>
        </w:rPr>
      </w:pPr>
    </w:p>
    <w:sectPr w:rsidR="0042570A" w:rsidRPr="004870B6" w:rsidSect="004870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249A2" w14:textId="77777777" w:rsidR="00B51AC6" w:rsidRDefault="00B51AC6" w:rsidP="004870B6">
      <w:pPr>
        <w:spacing w:after="0" w:line="240" w:lineRule="auto"/>
      </w:pPr>
      <w:r>
        <w:separator/>
      </w:r>
    </w:p>
  </w:endnote>
  <w:endnote w:type="continuationSeparator" w:id="0">
    <w:p w14:paraId="7D2C46D8" w14:textId="77777777" w:rsidR="00B51AC6" w:rsidRDefault="00B51AC6" w:rsidP="00487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85A73" w14:textId="77777777" w:rsidR="00B51AC6" w:rsidRDefault="00B51AC6" w:rsidP="004870B6">
      <w:pPr>
        <w:spacing w:after="0" w:line="240" w:lineRule="auto"/>
      </w:pPr>
      <w:r>
        <w:separator/>
      </w:r>
    </w:p>
  </w:footnote>
  <w:footnote w:type="continuationSeparator" w:id="0">
    <w:p w14:paraId="43771098" w14:textId="77777777" w:rsidR="00B51AC6" w:rsidRDefault="00B51AC6" w:rsidP="004870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06331" w14:textId="762E8A3C" w:rsidR="004870B6" w:rsidRDefault="004870B6">
    <w:pPr>
      <w:pStyle w:val="Header"/>
    </w:pPr>
    <w:r w:rsidRPr="004870B6">
      <w:rPr>
        <w:rFonts w:ascii="Times New Roman" w:hAnsi="Times New Roman" w:cs="Times New Roman"/>
        <w:sz w:val="24"/>
        <w:szCs w:val="24"/>
      </w:rPr>
      <w:t>INTIMATE RELATIONSHIP AND WELLBEING FOR COUPLES</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381F88">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12B54" w14:textId="734FAD8F" w:rsidR="004870B6" w:rsidRPr="004870B6" w:rsidRDefault="004870B6">
    <w:pPr>
      <w:pStyle w:val="Header"/>
      <w:rPr>
        <w:rFonts w:ascii="Times New Roman" w:hAnsi="Times New Roman" w:cs="Times New Roman"/>
        <w:sz w:val="24"/>
        <w:szCs w:val="24"/>
      </w:rPr>
    </w:pPr>
    <w:r w:rsidRPr="004870B6">
      <w:rPr>
        <w:rFonts w:ascii="Times New Roman" w:hAnsi="Times New Roman" w:cs="Times New Roman"/>
        <w:sz w:val="24"/>
        <w:szCs w:val="24"/>
      </w:rPr>
      <w:t>Running head: INTIMATE RELATIONSHIP AND WELLBEING FOR COUPLES</w:t>
    </w:r>
    <w:r w:rsidRPr="004870B6">
      <w:rPr>
        <w:rFonts w:ascii="Times New Roman" w:hAnsi="Times New Roman" w:cs="Times New Roman"/>
        <w:sz w:val="24"/>
        <w:szCs w:val="24"/>
      </w:rPr>
      <w:tab/>
    </w:r>
    <w:r w:rsidRPr="004870B6">
      <w:rPr>
        <w:rFonts w:ascii="Times New Roman" w:hAnsi="Times New Roman" w:cs="Times New Roman"/>
        <w:sz w:val="24"/>
        <w:szCs w:val="24"/>
      </w:rPr>
      <w:fldChar w:fldCharType="begin"/>
    </w:r>
    <w:r w:rsidRPr="004870B6">
      <w:rPr>
        <w:rFonts w:ascii="Times New Roman" w:hAnsi="Times New Roman" w:cs="Times New Roman"/>
        <w:sz w:val="24"/>
        <w:szCs w:val="24"/>
      </w:rPr>
      <w:instrText xml:space="preserve"> PAGE   \* MERGEFORMAT </w:instrText>
    </w:r>
    <w:r w:rsidRPr="004870B6">
      <w:rPr>
        <w:rFonts w:ascii="Times New Roman" w:hAnsi="Times New Roman" w:cs="Times New Roman"/>
        <w:sz w:val="24"/>
        <w:szCs w:val="24"/>
      </w:rPr>
      <w:fldChar w:fldCharType="separate"/>
    </w:r>
    <w:r w:rsidR="00381F88">
      <w:rPr>
        <w:rFonts w:ascii="Times New Roman" w:hAnsi="Times New Roman" w:cs="Times New Roman"/>
        <w:noProof/>
        <w:sz w:val="24"/>
        <w:szCs w:val="24"/>
      </w:rPr>
      <w:t>1</w:t>
    </w:r>
    <w:r w:rsidRPr="004870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40C"/>
    <w:rsid w:val="00381F88"/>
    <w:rsid w:val="003C269F"/>
    <w:rsid w:val="0042570A"/>
    <w:rsid w:val="004870B6"/>
    <w:rsid w:val="004E2144"/>
    <w:rsid w:val="005D278D"/>
    <w:rsid w:val="006343E7"/>
    <w:rsid w:val="00732C2B"/>
    <w:rsid w:val="00774138"/>
    <w:rsid w:val="007854E1"/>
    <w:rsid w:val="008E3A87"/>
    <w:rsid w:val="009A4EFA"/>
    <w:rsid w:val="00B4240C"/>
    <w:rsid w:val="00B51AC6"/>
    <w:rsid w:val="00C87D63"/>
    <w:rsid w:val="00DA3677"/>
    <w:rsid w:val="00DE4B32"/>
    <w:rsid w:val="00E66998"/>
    <w:rsid w:val="00F97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3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0B6"/>
  </w:style>
  <w:style w:type="paragraph" w:styleId="Footer">
    <w:name w:val="footer"/>
    <w:basedOn w:val="Normal"/>
    <w:link w:val="FooterChar"/>
    <w:uiPriority w:val="99"/>
    <w:unhideWhenUsed/>
    <w:rsid w:val="0048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0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0B6"/>
  </w:style>
  <w:style w:type="paragraph" w:styleId="Footer">
    <w:name w:val="footer"/>
    <w:basedOn w:val="Normal"/>
    <w:link w:val="FooterChar"/>
    <w:uiPriority w:val="99"/>
    <w:unhideWhenUsed/>
    <w:rsid w:val="00487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2019-04-28T07:26:00Z</dcterms:created>
  <dcterms:modified xsi:type="dcterms:W3CDTF">2019-04-28T15:47:00Z</dcterms:modified>
</cp:coreProperties>
</file>